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05" w:rsidRPr="000763FA" w:rsidRDefault="00D27405" w:rsidP="00D27405">
      <w:pPr>
        <w:snapToGrid w:val="0"/>
        <w:spacing w:line="360" w:lineRule="auto"/>
        <w:ind w:firstLineChars="200" w:firstLine="643"/>
        <w:jc w:val="center"/>
        <w:outlineLvl w:val="0"/>
        <w:rPr>
          <w:b/>
          <w:bCs/>
          <w:sz w:val="32"/>
        </w:rPr>
      </w:pPr>
      <w:r w:rsidRPr="000763FA">
        <w:rPr>
          <w:b/>
          <w:bCs/>
          <w:sz w:val="32"/>
        </w:rPr>
        <w:t>产品质量管理简介</w:t>
      </w:r>
    </w:p>
    <w:p w:rsidR="00D27405" w:rsidRPr="00BA0525" w:rsidRDefault="00D27405" w:rsidP="00D27405">
      <w:pPr>
        <w:spacing w:line="360" w:lineRule="auto"/>
        <w:rPr>
          <w:bCs/>
          <w:sz w:val="24"/>
        </w:rPr>
      </w:pPr>
      <w:r w:rsidRPr="00BA0525">
        <w:rPr>
          <w:bCs/>
          <w:sz w:val="24"/>
        </w:rPr>
        <w:t xml:space="preserve">    </w:t>
      </w:r>
      <w:r w:rsidRPr="00BA0525">
        <w:rPr>
          <w:rFonts w:hAnsi="宋体"/>
          <w:bCs/>
          <w:sz w:val="24"/>
        </w:rPr>
        <w:t>为确保我公司的产品符合有关国家技术标准，建立了比较健全的质量保证体系。</w:t>
      </w:r>
    </w:p>
    <w:p w:rsidR="00D27405" w:rsidRPr="00BA0525" w:rsidRDefault="00D27405" w:rsidP="00D27405">
      <w:pPr>
        <w:spacing w:line="360" w:lineRule="auto"/>
        <w:rPr>
          <w:bCs/>
          <w:sz w:val="24"/>
        </w:rPr>
      </w:pPr>
      <w:r w:rsidRPr="00BA0525">
        <w:rPr>
          <w:bCs/>
          <w:sz w:val="24"/>
        </w:rPr>
        <w:t xml:space="preserve">    1</w:t>
      </w:r>
      <w:r w:rsidRPr="00BA0525">
        <w:rPr>
          <w:rFonts w:hAnsi="宋体"/>
          <w:bCs/>
          <w:sz w:val="24"/>
        </w:rPr>
        <w:t>、健全了质量检验管理机构</w:t>
      </w:r>
    </w:p>
    <w:p w:rsidR="00D27405" w:rsidRPr="00BA0525" w:rsidRDefault="00D27405" w:rsidP="00D27405">
      <w:pPr>
        <w:spacing w:line="360" w:lineRule="auto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84455</wp:posOffset>
            </wp:positionV>
            <wp:extent cx="1913255" cy="1270000"/>
            <wp:effectExtent l="19050" t="0" r="0" b="0"/>
            <wp:wrapSquare wrapText="bothSides"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525">
        <w:rPr>
          <w:bCs/>
          <w:sz w:val="24"/>
        </w:rPr>
        <w:t xml:space="preserve">   </w:t>
      </w:r>
      <w:r w:rsidRPr="00BA0525">
        <w:rPr>
          <w:rFonts w:hAnsi="宋体"/>
          <w:bCs/>
          <w:sz w:val="24"/>
        </w:rPr>
        <w:t>建立质管部，由工程师、专业技术人员和专职质检人员组成，负责产品的质量管理、检验及信息反馈工作。</w:t>
      </w:r>
    </w:p>
    <w:p w:rsidR="00D27405" w:rsidRPr="00BA0525" w:rsidRDefault="00D27405" w:rsidP="00D27405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rFonts w:hAnsi="宋体"/>
          <w:bCs/>
          <w:sz w:val="24"/>
        </w:rPr>
        <w:t>在生产过程中，对各类零件、部件、各工序之间，实行工人自检、互检及专职人员检验的质量管理制度，同时对操作者的产品成品率、返修率、废品率进行严格考核，并与经济利益挂钩，从而有效保证各零部件的质量。</w:t>
      </w:r>
    </w:p>
    <w:p w:rsidR="00D27405" w:rsidRPr="00BA0525" w:rsidRDefault="00D27405" w:rsidP="00D27405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bCs/>
          <w:sz w:val="24"/>
        </w:rPr>
        <w:t>2</w:t>
      </w:r>
      <w:r w:rsidRPr="00BA0525">
        <w:rPr>
          <w:rFonts w:hAnsi="宋体"/>
          <w:bCs/>
          <w:sz w:val="24"/>
        </w:rPr>
        <w:t>、建立了理化实验室、整机试验台</w:t>
      </w:r>
    </w:p>
    <w:p w:rsidR="00D27405" w:rsidRPr="00BA0525" w:rsidRDefault="00D27405" w:rsidP="00D27405">
      <w:pPr>
        <w:spacing w:line="360" w:lineRule="auto"/>
        <w:ind w:firstLineChars="200" w:firstLine="420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302260</wp:posOffset>
            </wp:positionV>
            <wp:extent cx="1873885" cy="1270000"/>
            <wp:effectExtent l="19050" t="0" r="0" b="0"/>
            <wp:wrapSquare wrapText="bothSides"/>
            <wp:docPr id="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525">
        <w:rPr>
          <w:bCs/>
          <w:sz w:val="24"/>
        </w:rPr>
        <w:t>2.1</w:t>
      </w:r>
      <w:r w:rsidRPr="00BA0525">
        <w:rPr>
          <w:rFonts w:hAnsi="宋体"/>
          <w:bCs/>
          <w:sz w:val="24"/>
        </w:rPr>
        <w:t>物理实验室</w:t>
      </w:r>
    </w:p>
    <w:p w:rsidR="00D27405" w:rsidRPr="00BA0525" w:rsidRDefault="00D27405" w:rsidP="00D27405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rFonts w:hAnsi="宋体"/>
          <w:bCs/>
          <w:sz w:val="24"/>
        </w:rPr>
        <w:t>配备了金相分析议、</w:t>
      </w:r>
      <w:r w:rsidRPr="00BA0525">
        <w:rPr>
          <w:bCs/>
          <w:sz w:val="24"/>
        </w:rPr>
        <w:t>X</w:t>
      </w:r>
      <w:r w:rsidRPr="00BA0525">
        <w:rPr>
          <w:rFonts w:hAnsi="宋体"/>
          <w:bCs/>
          <w:sz w:val="24"/>
        </w:rPr>
        <w:t>射线无损探伤、金相显微镜、硬度测试仪等设备，并配备相关的专业人员，为保证热处理、焊接、原材料、外协零部件的质量提供保证。</w:t>
      </w:r>
    </w:p>
    <w:p w:rsidR="00D27405" w:rsidRPr="00BA0525" w:rsidRDefault="00D27405" w:rsidP="00D27405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bCs/>
          <w:sz w:val="24"/>
        </w:rPr>
        <w:t>2.2</w:t>
      </w:r>
      <w:r w:rsidRPr="00BA0525">
        <w:rPr>
          <w:rFonts w:hAnsi="宋体"/>
          <w:bCs/>
          <w:sz w:val="24"/>
        </w:rPr>
        <w:t>化学实验室</w:t>
      </w:r>
    </w:p>
    <w:p w:rsidR="00D27405" w:rsidRPr="00BA0525" w:rsidRDefault="00D27405" w:rsidP="00D27405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rFonts w:hAnsi="宋体"/>
          <w:bCs/>
          <w:sz w:val="24"/>
        </w:rPr>
        <w:t>配备</w:t>
      </w:r>
      <w:r w:rsidRPr="00BA0525">
        <w:rPr>
          <w:bCs/>
          <w:sz w:val="24"/>
        </w:rPr>
        <w:t>WPJ-IP</w:t>
      </w:r>
      <w:r w:rsidRPr="00BA0525">
        <w:rPr>
          <w:rFonts w:hAnsi="宋体"/>
          <w:bCs/>
          <w:sz w:val="24"/>
        </w:rPr>
        <w:t>型数显分光度计、</w:t>
      </w:r>
      <w:r w:rsidRPr="00BA0525">
        <w:rPr>
          <w:bCs/>
          <w:sz w:val="24"/>
        </w:rPr>
        <w:t>TG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8"/>
          <w:attr w:name="UnitName" w:val="a"/>
        </w:smartTagPr>
        <w:r w:rsidRPr="00BA0525">
          <w:rPr>
            <w:bCs/>
            <w:sz w:val="24"/>
          </w:rPr>
          <w:t>328A</w:t>
        </w:r>
      </w:smartTag>
      <w:r w:rsidRPr="00BA0525">
        <w:rPr>
          <w:rFonts w:hAnsi="宋体"/>
          <w:bCs/>
          <w:sz w:val="24"/>
        </w:rPr>
        <w:t>型分析天平（精度达到万分之一）、</w:t>
      </w:r>
      <w:r w:rsidRPr="00BA0525">
        <w:rPr>
          <w:bCs/>
          <w:sz w:val="24"/>
        </w:rPr>
        <w:t>CS-TL</w:t>
      </w:r>
    </w:p>
    <w:p w:rsidR="00D27405" w:rsidRPr="00BA0525" w:rsidRDefault="00D27405" w:rsidP="00D27405">
      <w:pPr>
        <w:spacing w:line="360" w:lineRule="auto"/>
        <w:rPr>
          <w:bCs/>
          <w:sz w:val="24"/>
        </w:rPr>
      </w:pPr>
      <w:r w:rsidRPr="00BA0525">
        <w:rPr>
          <w:bCs/>
          <w:sz w:val="24"/>
        </w:rPr>
        <w:t>4B</w:t>
      </w:r>
      <w:r w:rsidRPr="00BA0525">
        <w:rPr>
          <w:rFonts w:hAnsi="宋体"/>
          <w:bCs/>
          <w:sz w:val="24"/>
        </w:rPr>
        <w:t>碳硫联合测定仪，配备专业人员，对原材料、外协件进行化学分析，保证材料质量。</w:t>
      </w:r>
    </w:p>
    <w:p w:rsidR="00D27405" w:rsidRPr="00BA0525" w:rsidRDefault="00D27405" w:rsidP="00D27405">
      <w:pPr>
        <w:spacing w:line="360" w:lineRule="auto"/>
        <w:ind w:firstLine="480"/>
        <w:rPr>
          <w:bCs/>
          <w:sz w:val="24"/>
        </w:rPr>
      </w:pPr>
      <w:r w:rsidRPr="00BA0525">
        <w:rPr>
          <w:bCs/>
          <w:sz w:val="24"/>
        </w:rPr>
        <w:t>2.3</w:t>
      </w:r>
      <w:r w:rsidRPr="00BA0525">
        <w:rPr>
          <w:rFonts w:hAnsi="宋体"/>
          <w:bCs/>
          <w:sz w:val="24"/>
        </w:rPr>
        <w:t>计量室</w:t>
      </w:r>
    </w:p>
    <w:p w:rsidR="00D27405" w:rsidRPr="00BA0525" w:rsidRDefault="00D27405" w:rsidP="00D27405">
      <w:pPr>
        <w:spacing w:line="360" w:lineRule="auto"/>
        <w:ind w:firstLine="480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232410</wp:posOffset>
            </wp:positionV>
            <wp:extent cx="1771015" cy="1270000"/>
            <wp:effectExtent l="19050" t="0" r="635" b="0"/>
            <wp:wrapSquare wrapText="bothSides"/>
            <wp:docPr id="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525">
        <w:rPr>
          <w:rFonts w:hAnsi="宋体"/>
          <w:bCs/>
          <w:sz w:val="24"/>
        </w:rPr>
        <w:t>配备专业人员，并配置各种计量器具</w:t>
      </w:r>
      <w:r w:rsidRPr="00BA0525">
        <w:rPr>
          <w:bCs/>
          <w:sz w:val="24"/>
        </w:rPr>
        <w:t>150</w:t>
      </w:r>
      <w:r w:rsidRPr="00BA0525">
        <w:rPr>
          <w:rFonts w:hAnsi="宋体"/>
          <w:bCs/>
          <w:sz w:val="24"/>
        </w:rPr>
        <w:t>余件、套，为产品在加工过程中提供必要的测量器具。特别对于减速机的齿轮等重要部件，配置有变摆检查仪、齿轮工法线千分尺等仪器及器具，使重要的零部件质量得到保证。</w:t>
      </w:r>
    </w:p>
    <w:p w:rsidR="00A22BD5" w:rsidRDefault="00D27405" w:rsidP="00D27405">
      <w:r w:rsidRPr="00BA0525">
        <w:rPr>
          <w:rFonts w:hAnsi="宋体"/>
          <w:bCs/>
          <w:sz w:val="24"/>
        </w:rPr>
        <w:t>随着科技的不断发展，我公司质量保证体系将会更加完</w:t>
      </w:r>
    </w:p>
    <w:sectPr w:rsidR="00A2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D5" w:rsidRDefault="00A22BD5" w:rsidP="00D27405">
      <w:r>
        <w:separator/>
      </w:r>
    </w:p>
  </w:endnote>
  <w:endnote w:type="continuationSeparator" w:id="1">
    <w:p w:rsidR="00A22BD5" w:rsidRDefault="00A22BD5" w:rsidP="00D2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D5" w:rsidRDefault="00A22BD5" w:rsidP="00D27405">
      <w:r>
        <w:separator/>
      </w:r>
    </w:p>
  </w:footnote>
  <w:footnote w:type="continuationSeparator" w:id="1">
    <w:p w:rsidR="00A22BD5" w:rsidRDefault="00A22BD5" w:rsidP="00D2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405"/>
    <w:rsid w:val="00A22BD5"/>
    <w:rsid w:val="00D2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4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405"/>
    <w:rPr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autoRedefine/>
    <w:rsid w:val="00D27405"/>
    <w:pPr>
      <w:tabs>
        <w:tab w:val="num" w:pos="360"/>
      </w:tabs>
      <w:spacing w:line="360" w:lineRule="auto"/>
      <w:ind w:left="482" w:firstLineChars="200" w:firstLine="200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2015-05-15T07:12:00Z</dcterms:created>
  <dcterms:modified xsi:type="dcterms:W3CDTF">2015-05-15T07:13:00Z</dcterms:modified>
</cp:coreProperties>
</file>